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6F" w:rsidRPr="00DC496F" w:rsidRDefault="00DC496F" w:rsidP="00DC496F">
      <w:pPr>
        <w:spacing w:after="600" w:line="240" w:lineRule="auto"/>
        <w:ind w:left="6237" w:right="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Приложение 1 к приказу Министра образования и науки Республики Казахстан от «14 » апреля 2015 года №200</w:t>
      </w:r>
    </w:p>
    <w:p w:rsidR="00DC496F" w:rsidRPr="00DC496F" w:rsidRDefault="00DC496F" w:rsidP="00DC496F">
      <w:pPr>
        <w:shd w:val="clear" w:color="auto" w:fill="9FC5D5"/>
        <w:spacing w:after="0" w:line="240" w:lineRule="auto"/>
        <w:ind w:left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0" w:name="bookmark0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Стандарт государственной услуги «Прием документов в организации технического и профессионального,</w:t>
      </w:r>
      <w:bookmarkEnd w:id="0"/>
    </w:p>
    <w:p w:rsidR="00DC496F" w:rsidRPr="00DC496F" w:rsidRDefault="00DC496F" w:rsidP="00DC496F">
      <w:pPr>
        <w:spacing w:after="341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1" w:name="bookmark1"/>
      <w:proofErr w:type="spellStart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послесреднего</w:t>
      </w:r>
      <w:proofErr w:type="spellEnd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образования»</w:t>
      </w:r>
      <w:bookmarkEnd w:id="1"/>
    </w:p>
    <w:p w:rsidR="00DC496F" w:rsidRPr="00DC496F" w:rsidRDefault="00DC496F" w:rsidP="00DC496F">
      <w:pPr>
        <w:shd w:val="clear" w:color="auto" w:fill="9FC5D5"/>
        <w:spacing w:after="0" w:line="240" w:lineRule="auto"/>
        <w:ind w:left="708"/>
        <w:jc w:val="both"/>
        <w:rPr>
          <w:rFonts w:ascii="Tahoma" w:eastAsia="Times New Roman" w:hAnsi="Tahoma" w:cs="Tahoma"/>
          <w:color w:val="19272F"/>
          <w:sz w:val="21"/>
          <w:szCs w:val="21"/>
          <w:u w:val="single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1. </w:t>
      </w:r>
      <w:bookmarkStart w:id="2" w:name="bookmark2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Общие положения</w:t>
      </w:r>
      <w:bookmarkEnd w:id="2"/>
    </w:p>
    <w:p w:rsidR="00DC496F" w:rsidRPr="00DC496F" w:rsidRDefault="00DC496F" w:rsidP="00DC496F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000000"/>
          <w:sz w:val="20"/>
          <w:szCs w:val="20"/>
        </w:rPr>
        <w:t>1.</w:t>
      </w:r>
      <w:r w:rsidRPr="00DC496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Государственная услуга «Прием документов в организации технического и профессионального,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послесреднего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образования» (далее - государственная услуга).</w:t>
      </w:r>
    </w:p>
    <w:p w:rsidR="00DC496F" w:rsidRPr="00DC496F" w:rsidRDefault="00DC496F" w:rsidP="00DC496F">
      <w:pPr>
        <w:spacing w:after="0" w:line="240" w:lineRule="auto"/>
        <w:ind w:left="20" w:right="4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000000"/>
          <w:sz w:val="20"/>
          <w:szCs w:val="20"/>
        </w:rPr>
        <w:t>2.</w:t>
      </w:r>
      <w:r w:rsidRPr="00DC496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Стандарт государственной услуги разработан Министерством образования и науки Республики Казахстан (далее - Министерство).</w:t>
      </w:r>
    </w:p>
    <w:p w:rsidR="00DC496F" w:rsidRPr="00DC496F" w:rsidRDefault="00DC496F" w:rsidP="00DC496F">
      <w:pPr>
        <w:spacing w:after="0" w:line="240" w:lineRule="auto"/>
        <w:ind w:left="740" w:right="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3.Государственная услуга оказывается организациями технического и профессионального,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послесреднего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образования (далее -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услугодатель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).</w:t>
      </w:r>
    </w:p>
    <w:p w:rsidR="00DC496F" w:rsidRPr="00DC496F" w:rsidRDefault="00DC496F" w:rsidP="00DC496F">
      <w:pPr>
        <w:spacing w:after="0" w:line="240" w:lineRule="auto"/>
        <w:ind w:left="20" w:right="4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Прием заявлений и выдача результатов оказания государственной услуги осуществляются через канцелярию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.</w:t>
      </w:r>
    </w:p>
    <w:p w:rsidR="00DC496F" w:rsidRPr="00DC496F" w:rsidRDefault="00DC496F" w:rsidP="00DC496F">
      <w:pPr>
        <w:shd w:val="clear" w:color="auto" w:fill="9FC5D5"/>
        <w:spacing w:after="0" w:line="240" w:lineRule="auto"/>
        <w:ind w:left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2. </w:t>
      </w:r>
      <w:bookmarkStart w:id="3" w:name="bookmark3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Порядок оказания государственной услуги</w:t>
      </w:r>
      <w:bookmarkEnd w:id="3"/>
    </w:p>
    <w:p w:rsidR="00DC496F" w:rsidRPr="00DC496F" w:rsidRDefault="00DC496F" w:rsidP="00DC496F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4.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Сроки оказания государственной услуги:</w:t>
      </w:r>
    </w:p>
    <w:p w:rsidR="00DC496F" w:rsidRPr="00DC496F" w:rsidRDefault="00DC496F" w:rsidP="00DC496F">
      <w:pPr>
        <w:spacing w:after="0" w:line="240" w:lineRule="auto"/>
        <w:ind w:left="1440" w:right="40" w:hanging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a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.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с момента сдачи пакета документов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услугодателю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для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услугополучателей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, поступающих:</w:t>
      </w:r>
    </w:p>
    <w:p w:rsidR="00DC496F" w:rsidRPr="00DC496F" w:rsidRDefault="00DC496F" w:rsidP="00DC496F">
      <w:pPr>
        <w:spacing w:after="0" w:line="240" w:lineRule="auto"/>
        <w:ind w:left="20" w:right="1480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на очную форму обучения - с 20 июня по 20 августа; на заочну</w:t>
      </w:r>
      <w:proofErr w:type="gram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ю(</w:t>
      </w:r>
      <w:proofErr w:type="spellStart"/>
      <w:proofErr w:type="gram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вечерную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) формы обучения - с 20 июня по 20 сентября.</w:t>
      </w:r>
    </w:p>
    <w:p w:rsidR="00DC496F" w:rsidRPr="00DC496F" w:rsidRDefault="00DC496F" w:rsidP="00DC496F">
      <w:pPr>
        <w:spacing w:after="0" w:line="240" w:lineRule="auto"/>
        <w:ind w:left="1440" w:right="40" w:hanging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b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.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максимально допустимое время ожидания для сдачи пакета документов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услугополучателем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- 15 минут;</w:t>
      </w:r>
    </w:p>
    <w:p w:rsidR="00DC496F" w:rsidRPr="00DC496F" w:rsidRDefault="00DC496F" w:rsidP="00DC496F">
      <w:pPr>
        <w:spacing w:after="0" w:line="240" w:lineRule="auto"/>
        <w:ind w:left="1440" w:right="40" w:hanging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c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.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максимально допустимое время обслуживания - 15 минут</w:t>
      </w:r>
      <w:proofErr w:type="gram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.</w:t>
      </w:r>
      <w:proofErr w:type="gram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(</w:t>
      </w:r>
      <w:proofErr w:type="gram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з</w:t>
      </w:r>
      <w:proofErr w:type="gram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аконодательством не предусмотрен, срок установлен исходя из п.6 ст.26 ЗРК «Об образовании»)</w:t>
      </w:r>
    </w:p>
    <w:p w:rsidR="00DC496F" w:rsidRPr="00DC496F" w:rsidRDefault="00DC496F" w:rsidP="00DC496F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5.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Форма оказания государственной услуги: бумажная.</w:t>
      </w:r>
    </w:p>
    <w:p w:rsidR="00DC496F" w:rsidRPr="00DC496F" w:rsidRDefault="00DC496F" w:rsidP="00DC496F">
      <w:pPr>
        <w:spacing w:after="0" w:line="240" w:lineRule="auto"/>
        <w:ind w:left="720" w:right="40" w:hanging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6.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Результатом оказания государственной услуги является расписка о приеме документов в учебное заведение технического и профессионального,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послесреднего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образования согласно приложению 1 к стандарту государственной услуги.</w:t>
      </w:r>
    </w:p>
    <w:p w:rsidR="00DC496F" w:rsidRPr="00DC496F" w:rsidRDefault="00DC496F" w:rsidP="00DC496F">
      <w:pPr>
        <w:spacing w:after="0" w:line="240" w:lineRule="auto"/>
        <w:ind w:left="20" w:right="4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Форма предоставления результата оказания государственной услуги: бумажная.</w:t>
      </w:r>
    </w:p>
    <w:p w:rsidR="00DC496F" w:rsidRPr="00DC496F" w:rsidRDefault="00DC496F" w:rsidP="00DC496F">
      <w:pPr>
        <w:spacing w:after="0" w:line="240" w:lineRule="auto"/>
        <w:ind w:left="720" w:right="40" w:hanging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7.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Государственная услуга оказывается бесплатно физическим лицам (далее -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услугополучатель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).</w:t>
      </w:r>
    </w:p>
    <w:p w:rsidR="00DC496F" w:rsidRPr="00DC496F" w:rsidRDefault="00DC496F" w:rsidP="00DC496F">
      <w:pPr>
        <w:spacing w:after="0" w:line="240" w:lineRule="auto"/>
        <w:ind w:left="720" w:right="40" w:hanging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8.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График работы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с 9.00 до 18.30 часов, с перерывом на обед с 13.00 до 14.30 часов.</w:t>
      </w:r>
    </w:p>
    <w:p w:rsidR="00DC496F" w:rsidRPr="00DC496F" w:rsidRDefault="00DC496F" w:rsidP="00DC496F">
      <w:pPr>
        <w:spacing w:after="0" w:line="240" w:lineRule="auto"/>
        <w:ind w:lef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Предварительная запись и ускоренное обслуживание не </w:t>
      </w:r>
      <w:proofErr w:type="gram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предусмотрены</w:t>
      </w:r>
      <w:proofErr w:type="gram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.</w:t>
      </w:r>
    </w:p>
    <w:p w:rsidR="00DC496F" w:rsidRPr="00DC496F" w:rsidRDefault="00DC496F" w:rsidP="00DC496F">
      <w:pPr>
        <w:spacing w:after="0" w:line="240" w:lineRule="auto"/>
        <w:ind w:left="20" w:right="40" w:firstLine="406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к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услугодателю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: (законодательством не предусмотрен, перечень документов сформирован исходя из п.6 ст.26 ЗРК «Об образовании»).</w:t>
      </w:r>
    </w:p>
    <w:p w:rsidR="00DC496F" w:rsidRPr="00DC496F" w:rsidRDefault="00DC496F" w:rsidP="00DC496F">
      <w:pPr>
        <w:shd w:val="clear" w:color="auto" w:fill="9FC5D5"/>
        <w:spacing w:after="0" w:line="240" w:lineRule="auto"/>
        <w:ind w:left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1. заявление о приеме в произвольной форме;</w:t>
      </w:r>
    </w:p>
    <w:p w:rsidR="00DC496F" w:rsidRPr="00DC496F" w:rsidRDefault="00DC496F" w:rsidP="00DC496F">
      <w:pPr>
        <w:shd w:val="clear" w:color="auto" w:fill="9FC5D5"/>
        <w:spacing w:after="0" w:line="240" w:lineRule="auto"/>
        <w:ind w:left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2. подлинник документа об образовании;</w:t>
      </w:r>
    </w:p>
    <w:p w:rsidR="00DC496F" w:rsidRPr="00DC496F" w:rsidRDefault="00DC496F" w:rsidP="00DC496F">
      <w:pPr>
        <w:shd w:val="clear" w:color="auto" w:fill="9FC5D5"/>
        <w:spacing w:after="0" w:line="240" w:lineRule="auto"/>
        <w:ind w:left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3. фотографии размером 3х4 см в количестве 4-х штук;</w:t>
      </w:r>
    </w:p>
    <w:p w:rsidR="00DC496F" w:rsidRPr="00DC496F" w:rsidRDefault="00DC496F" w:rsidP="00DC496F">
      <w:pPr>
        <w:spacing w:after="0" w:line="240" w:lineRule="auto"/>
        <w:ind w:right="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4.медицинская справка формы 086-У </w:t>
      </w:r>
      <w:r w:rsidRPr="00DC496F">
        <w:rPr>
          <w:rFonts w:ascii="Tahoma" w:eastAsia="Times New Roman" w:hAnsi="Tahoma" w:cs="Tahoma"/>
          <w:color w:val="19272F"/>
          <w:sz w:val="20"/>
          <w:szCs w:val="20"/>
          <w:lang w:val="en-US"/>
        </w:rPr>
        <w:t>c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приложением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флюроснимка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(для инвалидов І и II группы и инвалидов с детства заключение </w:t>
      </w:r>
      <w:proofErr w:type="spellStart"/>
      <w:proofErr w:type="gram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медико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- социальной</w:t>
      </w:r>
      <w:proofErr w:type="gram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экспертизы), утвержденная 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</w:r>
    </w:p>
    <w:p w:rsidR="00DC496F" w:rsidRPr="00DC496F" w:rsidRDefault="00DC496F" w:rsidP="00DC496F">
      <w:pPr>
        <w:spacing w:after="0" w:line="240" w:lineRule="auto"/>
        <w:ind w:right="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5.сертификат единого национального тестирования или комплексного тестирования (при наличии);</w:t>
      </w:r>
    </w:p>
    <w:p w:rsidR="00DC496F" w:rsidRPr="00DC496F" w:rsidRDefault="00DC496F" w:rsidP="00DC496F">
      <w:pPr>
        <w:shd w:val="clear" w:color="auto" w:fill="9FC5D5"/>
        <w:spacing w:after="0" w:line="240" w:lineRule="auto"/>
        <w:ind w:left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6.документ, удостоверяющий личность (для идентификации личности).</w:t>
      </w:r>
    </w:p>
    <w:p w:rsidR="00DC496F" w:rsidRPr="00DC496F" w:rsidRDefault="00DC496F" w:rsidP="00DC496F">
      <w:pPr>
        <w:spacing w:after="0" w:line="240" w:lineRule="auto"/>
        <w:ind w:lef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Документы, удостоверяющие личность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, предъявляются</w:t>
      </w:r>
    </w:p>
    <w:p w:rsidR="00DC496F" w:rsidRPr="00DC496F" w:rsidRDefault="00DC496F" w:rsidP="00DC496F">
      <w:pPr>
        <w:spacing w:after="0" w:line="240" w:lineRule="auto"/>
        <w:ind w:left="20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лично или законными представителями.</w:t>
      </w:r>
    </w:p>
    <w:p w:rsidR="00DC496F" w:rsidRPr="00DC496F" w:rsidRDefault="00DC496F" w:rsidP="00DC496F">
      <w:pPr>
        <w:spacing w:after="0" w:line="240" w:lineRule="auto"/>
        <w:ind w:left="20" w:right="4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Услугополучатели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- иностранцы и лица без гражданства, также представляют документ, определяющий их статус, с отметкой о регистрации по месту проживания:</w:t>
      </w:r>
    </w:p>
    <w:p w:rsidR="00DC496F" w:rsidRPr="00DC496F" w:rsidRDefault="00DC496F" w:rsidP="00DC496F">
      <w:pPr>
        <w:spacing w:after="0" w:line="240" w:lineRule="auto"/>
        <w:ind w:left="2160" w:hanging="21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lastRenderedPageBreak/>
        <w:t>1)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тиностранец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- вид на жительство иностранца в Республике Казахстан;</w:t>
      </w:r>
    </w:p>
    <w:p w:rsidR="00DC496F" w:rsidRPr="00DC496F" w:rsidRDefault="00DC496F" w:rsidP="00DC496F">
      <w:pPr>
        <w:spacing w:after="0" w:line="240" w:lineRule="auto"/>
        <w:ind w:left="2160" w:hanging="21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2)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лицо без гражданства - удостоверение лица без гражданства;</w:t>
      </w:r>
    </w:p>
    <w:p w:rsidR="00DC496F" w:rsidRPr="00DC496F" w:rsidRDefault="00DC496F" w:rsidP="00DC496F">
      <w:pPr>
        <w:spacing w:after="0" w:line="240" w:lineRule="auto"/>
        <w:ind w:left="2160" w:hanging="21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3)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беженец - удостоверение беженца;</w:t>
      </w:r>
    </w:p>
    <w:p w:rsidR="00DC496F" w:rsidRPr="00DC496F" w:rsidRDefault="00DC496F" w:rsidP="00DC496F">
      <w:pPr>
        <w:spacing w:after="0" w:line="240" w:lineRule="auto"/>
        <w:ind w:left="2160" w:hanging="21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4)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лицо, ищущее убежище - свидетельство лица, ищущего убежище;</w:t>
      </w:r>
    </w:p>
    <w:p w:rsidR="00DC496F" w:rsidRPr="00DC496F" w:rsidRDefault="00DC496F" w:rsidP="00DC496F">
      <w:pPr>
        <w:spacing w:after="0" w:line="240" w:lineRule="auto"/>
        <w:ind w:left="2160" w:hanging="21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5)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оралман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- удостоверение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оралмана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.</w:t>
      </w:r>
    </w:p>
    <w:p w:rsidR="00DC496F" w:rsidRPr="00DC496F" w:rsidRDefault="00DC496F" w:rsidP="00DC496F">
      <w:pPr>
        <w:spacing w:after="0" w:line="240" w:lineRule="auto"/>
        <w:ind w:left="20" w:right="4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Услугополучателю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выдается расписка о приеме документов по форме, согласно приложению к настоящему стандарту государственной услуги, с указанием:</w:t>
      </w:r>
    </w:p>
    <w:p w:rsidR="00DC496F" w:rsidRPr="00DC496F" w:rsidRDefault="00DC496F" w:rsidP="00DC496F">
      <w:pPr>
        <w:spacing w:after="0" w:line="240" w:lineRule="auto"/>
        <w:ind w:left="1134" w:hanging="283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1.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перечня сданных документов;</w:t>
      </w:r>
    </w:p>
    <w:p w:rsidR="00DC496F" w:rsidRPr="00DC496F" w:rsidRDefault="00DC496F" w:rsidP="00DC496F">
      <w:pPr>
        <w:spacing w:after="641" w:line="240" w:lineRule="auto"/>
        <w:ind w:left="1134" w:right="40" w:hanging="283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2.</w:t>
      </w:r>
      <w:r w:rsidRPr="00DC496F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фамилии, имени, отчества (при наличии), должности сотрудника, принявшего документы, а также его контактных данных.</w:t>
      </w:r>
    </w:p>
    <w:p w:rsidR="00DC496F" w:rsidRPr="00DC496F" w:rsidRDefault="00DC496F" w:rsidP="00DC496F">
      <w:pPr>
        <w:spacing w:after="0" w:line="270" w:lineRule="atLeast"/>
        <w:ind w:left="20" w:firstLine="11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4" w:name="bookmark4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3. Порядок обжалования решений, действий (бездействий)</w:t>
      </w:r>
      <w:bookmarkEnd w:id="4"/>
    </w:p>
    <w:p w:rsidR="00DC496F" w:rsidRPr="00DC496F" w:rsidRDefault="00DC496F" w:rsidP="00DC496F">
      <w:pPr>
        <w:spacing w:after="0" w:line="270" w:lineRule="atLeast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5" w:name="bookmark5"/>
      <w:proofErr w:type="spellStart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услугодателей</w:t>
      </w:r>
      <w:proofErr w:type="spellEnd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и (или) их должностных лиц по вопросам оказания</w:t>
      </w:r>
      <w:bookmarkEnd w:id="5"/>
    </w:p>
    <w:p w:rsidR="00DC496F" w:rsidRPr="00DC496F" w:rsidRDefault="00DC496F" w:rsidP="00DC496F">
      <w:pPr>
        <w:spacing w:after="306" w:line="270" w:lineRule="atLeast"/>
        <w:ind w:lef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6" w:name="bookmark6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государственных услуг</w:t>
      </w:r>
      <w:bookmarkEnd w:id="6"/>
    </w:p>
    <w:p w:rsidR="00DC496F" w:rsidRPr="00DC496F" w:rsidRDefault="00DC496F" w:rsidP="00DC496F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000000"/>
          <w:sz w:val="20"/>
          <w:szCs w:val="20"/>
        </w:rPr>
        <w:t>10.</w:t>
      </w:r>
      <w:r w:rsidRPr="00DC496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Обжалование решений, действий (бездействий)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и (или) его должностных лиц по вопросам оказания государственных услуг, жалоба подается в письменном виде на имя:</w:t>
      </w:r>
    </w:p>
    <w:p w:rsidR="00DC496F" w:rsidRPr="00DC496F" w:rsidRDefault="00DC496F" w:rsidP="00DC496F">
      <w:pPr>
        <w:spacing w:after="0" w:line="317" w:lineRule="atLeast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руководителя Министерства либо лица, его замещающего, по адресу, указанному в пункте 12 настоящего стандарта государственной услуги;</w:t>
      </w:r>
    </w:p>
    <w:p w:rsidR="00DC496F" w:rsidRPr="00DC496F" w:rsidRDefault="00DC496F" w:rsidP="00DC496F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руководителя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, а также на имя руководителя соответствующего местного исполнительного органа города республиканского значения и столицы, района (города областного значения) (далее - МИО) по адресам, указанным в пункте 12 настоящего стандарта государственной услуги.</w:t>
      </w:r>
    </w:p>
    <w:p w:rsidR="00DC496F" w:rsidRPr="00DC496F" w:rsidRDefault="00DC496F" w:rsidP="00DC496F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DC496F" w:rsidRPr="00DC496F" w:rsidRDefault="00DC496F" w:rsidP="00DC496F">
      <w:pPr>
        <w:spacing w:after="0" w:line="317" w:lineRule="atLeast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Жалоба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по вопросам оказания государственной услуги, поступившая в адрес, Министерства,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, МИО подлежит рассмотрению в течение пяти рабочих дней со дня ее регистрации.</w:t>
      </w:r>
    </w:p>
    <w:p w:rsidR="00DC496F" w:rsidRPr="00DC496F" w:rsidRDefault="00DC496F" w:rsidP="00DC496F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В случае несогласия с результатами оказанной государственной услуги,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услугополучатель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может обратиться с жалобой в уполномоченный орган по оценке и </w:t>
      </w:r>
      <w:proofErr w:type="gram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контролю за</w:t>
      </w:r>
      <w:proofErr w:type="gram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качеством оказания государственных услуг.</w:t>
      </w:r>
    </w:p>
    <w:p w:rsidR="00DC496F" w:rsidRPr="00DC496F" w:rsidRDefault="00DC496F" w:rsidP="00DC496F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Жалоба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, поступившая в адрес уполномоченного органа по оценке и </w:t>
      </w:r>
      <w:proofErr w:type="gram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контролю за</w:t>
      </w:r>
      <w:proofErr w:type="gram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DC496F" w:rsidRPr="00DC496F" w:rsidRDefault="00DC496F" w:rsidP="00DC496F">
      <w:pPr>
        <w:spacing w:after="60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000000"/>
          <w:sz w:val="20"/>
          <w:szCs w:val="20"/>
        </w:rPr>
        <w:t>11.</w:t>
      </w:r>
      <w:r w:rsidRPr="00DC496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В случае несогласия с результатами оказанной государственной услуги,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услугополучатель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DC496F" w:rsidRPr="00DC496F" w:rsidRDefault="00DC496F" w:rsidP="00DC496F">
      <w:pPr>
        <w:spacing w:after="240" w:line="240" w:lineRule="auto"/>
        <w:ind w:lef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7" w:name="bookmark7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4. Иные требования с учетом особенностей оказания государственной услуги</w:t>
      </w:r>
      <w:bookmarkEnd w:id="7"/>
    </w:p>
    <w:p w:rsidR="00DC496F" w:rsidRPr="00DC496F" w:rsidRDefault="00DC496F" w:rsidP="00DC496F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000000"/>
          <w:sz w:val="20"/>
          <w:szCs w:val="20"/>
        </w:rPr>
        <w:t>12.</w:t>
      </w:r>
      <w:r w:rsidRPr="00DC496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Адреса мест оказания государственной услуги размещены:</w:t>
      </w:r>
    </w:p>
    <w:p w:rsidR="00DC496F" w:rsidRPr="00DC496F" w:rsidRDefault="00DC496F" w:rsidP="00DC496F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000000"/>
          <w:sz w:val="20"/>
          <w:szCs w:val="20"/>
        </w:rPr>
        <w:t>1)</w:t>
      </w:r>
      <w:r w:rsidRPr="00DC496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на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интернет-ресурсе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Министерства:</w:t>
      </w:r>
      <w:hyperlink r:id="rId4" w:history="1">
        <w:r w:rsidRPr="00DC496F">
          <w:rPr>
            <w:rFonts w:ascii="Times New Roman" w:eastAsia="Times New Roman" w:hAnsi="Times New Roman" w:cs="Times New Roman"/>
            <w:b/>
            <w:bCs/>
            <w:color w:val="0066CC"/>
            <w:sz w:val="20"/>
            <w:u w:val="single"/>
          </w:rPr>
          <w:t> www.edu.gov.kz:</w:t>
        </w:r>
      </w:hyperlink>
    </w:p>
    <w:p w:rsidR="00DC496F" w:rsidRPr="00DC496F" w:rsidRDefault="00DC496F" w:rsidP="00DC496F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010000, город Астана, улица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Орынбор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, 8</w:t>
      </w:r>
    </w:p>
    <w:p w:rsidR="00DC496F" w:rsidRPr="00DC496F" w:rsidRDefault="00DC496F" w:rsidP="00DC496F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телефон: +7 (7172) 742-425</w:t>
      </w:r>
    </w:p>
    <w:p w:rsidR="00DC496F" w:rsidRPr="00DC496F" w:rsidRDefault="00DC496F" w:rsidP="00DC496F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8" w:name="bookmark8"/>
      <w:proofErr w:type="gramStart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/>
        </w:rPr>
        <w:t>e</w:t>
      </w:r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-</w:t>
      </w:r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/>
        </w:rPr>
        <w:t>mail</w:t>
      </w:r>
      <w:bookmarkEnd w:id="8"/>
      <w:proofErr w:type="gramEnd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5" w:history="1">
        <w:r w:rsidRPr="00DC496F">
          <w:rPr>
            <w:rFonts w:ascii="Tahoma" w:eastAsia="Times New Roman" w:hAnsi="Tahoma" w:cs="Tahoma"/>
            <w:color w:val="4A768C"/>
            <w:sz w:val="21"/>
            <w:u w:val="single"/>
          </w:rPr>
          <w:t>pressa@edu.gov.kz</w:t>
        </w:r>
      </w:hyperlink>
      <w:r w:rsidRPr="00DC496F">
        <w:rPr>
          <w:rFonts w:ascii="Tahoma" w:eastAsia="Times New Roman" w:hAnsi="Tahoma" w:cs="Tahoma"/>
          <w:color w:val="19272F"/>
          <w:sz w:val="21"/>
          <w:szCs w:val="21"/>
        </w:rPr>
        <w:t>.</w:t>
      </w:r>
    </w:p>
    <w:p w:rsidR="00DC496F" w:rsidRPr="00DC496F" w:rsidRDefault="00DC496F" w:rsidP="00DC496F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000000"/>
          <w:sz w:val="20"/>
          <w:szCs w:val="20"/>
        </w:rPr>
        <w:t>2)</w:t>
      </w:r>
      <w:r w:rsidRPr="00DC496F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на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интернет-ресурсах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МИО согласно списку, указанному в приложении 2 к стандарту государственной услуги.</w:t>
      </w:r>
    </w:p>
    <w:p w:rsidR="00DC496F" w:rsidRPr="00DC496F" w:rsidRDefault="00DC496F" w:rsidP="00DC496F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000000"/>
          <w:sz w:val="20"/>
          <w:szCs w:val="20"/>
        </w:rPr>
        <w:t>13.</w:t>
      </w:r>
      <w:r w:rsidRPr="00DC496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Услугополучатель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услугодателя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по вопросам оказания государственной услуги, единого </w:t>
      </w:r>
      <w:proofErr w:type="spellStart"/>
      <w:proofErr w:type="gram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контакт-центра</w:t>
      </w:r>
      <w:proofErr w:type="spellEnd"/>
      <w:proofErr w:type="gram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по вопросам оказания государственных услуг.</w:t>
      </w:r>
    </w:p>
    <w:p w:rsidR="00DC496F" w:rsidRPr="00DC496F" w:rsidRDefault="00DC496F" w:rsidP="00DC496F">
      <w:pPr>
        <w:spacing w:after="0" w:line="240" w:lineRule="auto"/>
        <w:ind w:right="20" w:firstLine="7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14. Контактные телефоны справочных служб по вопросам оказания государственной услуги размещены на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интернет-ресурсе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Министерства: </w:t>
      </w:r>
      <w:r w:rsidRPr="00DC496F">
        <w:rPr>
          <w:rFonts w:ascii="Tahoma" w:eastAsia="Times New Roman" w:hAnsi="Tahoma" w:cs="Tahoma"/>
          <w:color w:val="19272F"/>
          <w:sz w:val="20"/>
          <w:szCs w:val="20"/>
          <w:lang w:val="en-US"/>
        </w:rPr>
        <w:t>www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.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  <w:lang w:val="en-US"/>
        </w:rPr>
        <w:t>edu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.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  <w:lang w:val="en-US"/>
        </w:rPr>
        <w:t>gov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.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  <w:lang w:val="en-US"/>
        </w:rPr>
        <w:t>kz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,единого </w:t>
      </w:r>
      <w:proofErr w:type="spellStart"/>
      <w:proofErr w:type="gram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контакт-центра</w:t>
      </w:r>
      <w:proofErr w:type="spellEnd"/>
      <w:proofErr w:type="gram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по вопросам оказания государственных услуг: 8-800-080-7777, 1414.</w:t>
      </w:r>
    </w:p>
    <w:p w:rsidR="00DC496F" w:rsidRPr="00DC496F" w:rsidRDefault="00DC496F" w:rsidP="00DC496F">
      <w:pPr>
        <w:shd w:val="clear" w:color="auto" w:fill="9FC5D5"/>
        <w:spacing w:after="0" w:line="240" w:lineRule="auto"/>
        <w:ind w:right="-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</w:p>
    <w:p w:rsidR="00DC496F" w:rsidRPr="00DC496F" w:rsidRDefault="00DC496F" w:rsidP="00DC496F">
      <w:pPr>
        <w:spacing w:after="341" w:line="240" w:lineRule="auto"/>
        <w:ind w:left="5880" w:righ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Приложение 1 к стандарту государственной услуги «Прием документов в организации технического и профессионального,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послесреднего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 образования»</w:t>
      </w:r>
    </w:p>
    <w:p w:rsidR="00DC496F" w:rsidRPr="00DC496F" w:rsidRDefault="00DC496F" w:rsidP="00DC496F">
      <w:pPr>
        <w:spacing w:after="337" w:line="270" w:lineRule="atLeast"/>
        <w:ind w:righ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Форма</w:t>
      </w:r>
    </w:p>
    <w:p w:rsidR="00DC496F" w:rsidRPr="00DC496F" w:rsidRDefault="00DC496F" w:rsidP="00DC496F">
      <w:pPr>
        <w:spacing w:after="652" w:line="270" w:lineRule="atLeast"/>
        <w:ind w:left="920"/>
        <w:rPr>
          <w:rFonts w:ascii="Tahoma" w:eastAsia="Times New Roman" w:hAnsi="Tahoma" w:cs="Tahoma"/>
          <w:color w:val="19272F"/>
          <w:sz w:val="21"/>
          <w:szCs w:val="21"/>
        </w:rPr>
      </w:pPr>
      <w:bookmarkStart w:id="9" w:name="bookmark9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Расписка о получении документов у </w:t>
      </w:r>
      <w:proofErr w:type="spellStart"/>
      <w:r w:rsidRPr="00DC496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услугополучателя</w:t>
      </w:r>
      <w:bookmarkEnd w:id="9"/>
      <w:proofErr w:type="spellEnd"/>
    </w:p>
    <w:p w:rsidR="00DC496F" w:rsidRPr="00DC496F" w:rsidRDefault="00DC496F" w:rsidP="00DC496F">
      <w:pPr>
        <w:shd w:val="clear" w:color="auto" w:fill="9FC5D5"/>
        <w:spacing w:after="0" w:line="240" w:lineRule="auto"/>
        <w:ind w:left="708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Учебное заведение ____________________________________________</w:t>
      </w:r>
    </w:p>
    <w:p w:rsidR="00DC496F" w:rsidRPr="00DC496F" w:rsidRDefault="00DC496F" w:rsidP="00DC496F">
      <w:pPr>
        <w:spacing w:after="0" w:line="240" w:lineRule="auto"/>
        <w:ind w:left="3300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(наименование учебного заведения)</w:t>
      </w:r>
    </w:p>
    <w:p w:rsidR="00DC496F" w:rsidRPr="00DC496F" w:rsidRDefault="00DC496F" w:rsidP="00DC496F">
      <w:pPr>
        <w:shd w:val="clear" w:color="auto" w:fill="9FC5D5"/>
        <w:spacing w:after="0" w:line="240" w:lineRule="auto"/>
        <w:ind w:right="-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</w:p>
    <w:p w:rsidR="00DC496F" w:rsidRPr="00DC496F" w:rsidRDefault="00DC496F" w:rsidP="00DC496F">
      <w:pPr>
        <w:shd w:val="clear" w:color="auto" w:fill="9FC5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1"/>
          <w:szCs w:val="21"/>
        </w:rPr>
        <w:t> </w:t>
      </w:r>
    </w:p>
    <w:tbl>
      <w:tblPr>
        <w:tblW w:w="0" w:type="dxa"/>
        <w:jc w:val="center"/>
        <w:shd w:val="clear" w:color="auto" w:fill="9FC5D5"/>
        <w:tblCellMar>
          <w:left w:w="0" w:type="dxa"/>
          <w:right w:w="0" w:type="dxa"/>
        </w:tblCellMar>
        <w:tblLook w:val="04A0"/>
      </w:tblPr>
      <w:tblGrid>
        <w:gridCol w:w="6"/>
      </w:tblGrid>
      <w:tr w:rsidR="00DC496F" w:rsidRPr="00DC496F" w:rsidTr="00DC496F">
        <w:trPr>
          <w:trHeight w:val="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96F" w:rsidRPr="00DC496F" w:rsidRDefault="00DC496F" w:rsidP="00DC496F">
            <w:pPr>
              <w:spacing w:after="0" w:line="240" w:lineRule="auto"/>
              <w:rPr>
                <w:rFonts w:ascii="Tahoma" w:eastAsia="Times New Roman" w:hAnsi="Tahoma" w:cs="Tahoma"/>
                <w:color w:val="19272F"/>
                <w:sz w:val="8"/>
                <w:szCs w:val="21"/>
              </w:rPr>
            </w:pPr>
          </w:p>
        </w:tc>
      </w:tr>
    </w:tbl>
    <w:p w:rsidR="00DC496F" w:rsidRPr="00DC496F" w:rsidRDefault="00DC496F" w:rsidP="00DC496F">
      <w:pPr>
        <w:shd w:val="clear" w:color="auto" w:fill="9FC5D5"/>
        <w:spacing w:after="0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</w:p>
    <w:p w:rsidR="00DC496F" w:rsidRPr="00DC496F" w:rsidRDefault="00DC496F" w:rsidP="00DC496F">
      <w:pPr>
        <w:shd w:val="clear" w:color="auto" w:fill="9FC5D5"/>
        <w:spacing w:after="0" w:line="240" w:lineRule="auto"/>
        <w:ind w:right="-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</w:p>
    <w:p w:rsidR="00DC496F" w:rsidRPr="00DC496F" w:rsidRDefault="00DC496F" w:rsidP="00DC496F">
      <w:pPr>
        <w:spacing w:after="0" w:line="240" w:lineRule="auto"/>
        <w:ind w:left="20" w:right="260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_______________________________________________________________</w:t>
      </w:r>
    </w:p>
    <w:p w:rsidR="00DC496F" w:rsidRPr="00DC496F" w:rsidRDefault="00DC496F" w:rsidP="00DC496F">
      <w:pPr>
        <w:spacing w:after="0" w:line="240" w:lineRule="auto"/>
        <w:ind w:left="20" w:right="260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(наименование населенного пункта, района, города и области)</w:t>
      </w:r>
    </w:p>
    <w:p w:rsidR="00DC496F" w:rsidRPr="00DC496F" w:rsidRDefault="00DC496F" w:rsidP="00DC496F">
      <w:pPr>
        <w:spacing w:after="0" w:line="240" w:lineRule="auto"/>
        <w:ind w:left="20" w:right="260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Расписка в приеме документов №__________</w:t>
      </w:r>
    </w:p>
    <w:p w:rsidR="00DC496F" w:rsidRPr="00DC496F" w:rsidRDefault="00DC496F" w:rsidP="00DC496F">
      <w:pPr>
        <w:spacing w:after="0" w:line="240" w:lineRule="auto"/>
        <w:ind w:left="20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Получены </w:t>
      </w:r>
      <w:proofErr w:type="spellStart"/>
      <w:proofErr w:type="gram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от</w:t>
      </w:r>
      <w:proofErr w:type="gram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______________________________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 следующие документы:</w:t>
      </w:r>
    </w:p>
    <w:p w:rsidR="00DC496F" w:rsidRPr="00DC496F" w:rsidRDefault="00DC496F" w:rsidP="00DC496F">
      <w:pPr>
        <w:spacing w:after="0" w:line="240" w:lineRule="auto"/>
        <w:ind w:left="20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 xml:space="preserve">(Ф.И.О. (при его наличии) </w:t>
      </w:r>
      <w:proofErr w:type="spellStart"/>
      <w:r w:rsidRPr="00DC496F">
        <w:rPr>
          <w:rFonts w:ascii="Tahoma" w:eastAsia="Times New Roman" w:hAnsi="Tahoma" w:cs="Tahoma"/>
          <w:color w:val="19272F"/>
          <w:sz w:val="20"/>
          <w:szCs w:val="20"/>
        </w:rPr>
        <w:t>услугополучателя</w:t>
      </w:r>
      <w:proofErr w:type="spellEnd"/>
      <w:r w:rsidRPr="00DC496F">
        <w:rPr>
          <w:rFonts w:ascii="Tahoma" w:eastAsia="Times New Roman" w:hAnsi="Tahoma" w:cs="Tahoma"/>
          <w:color w:val="19272F"/>
          <w:sz w:val="20"/>
          <w:szCs w:val="20"/>
        </w:rPr>
        <w:t>)</w:t>
      </w:r>
    </w:p>
    <w:p w:rsidR="00DC496F" w:rsidRPr="00DC496F" w:rsidRDefault="00DC496F" w:rsidP="00DC496F">
      <w:pPr>
        <w:spacing w:after="0" w:line="240" w:lineRule="auto"/>
        <w:ind w:left="20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b/>
          <w:bCs/>
          <w:color w:val="000000"/>
          <w:sz w:val="20"/>
        </w:rPr>
        <w:t>1.</w:t>
      </w:r>
      <w:r w:rsidRPr="00DC496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Заявление</w:t>
      </w:r>
    </w:p>
    <w:p w:rsidR="00DC496F" w:rsidRPr="00DC496F" w:rsidRDefault="00DC496F" w:rsidP="00DC496F">
      <w:pPr>
        <w:shd w:val="clear" w:color="auto" w:fill="9FC5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1"/>
          <w:szCs w:val="21"/>
        </w:rPr>
        <w:t> </w:t>
      </w:r>
    </w:p>
    <w:tbl>
      <w:tblPr>
        <w:tblpPr w:leftFromText="64" w:rightFromText="64" w:topFromText="19" w:bottomFromText="19" w:vertAnchor="text"/>
        <w:tblW w:w="0" w:type="dxa"/>
        <w:shd w:val="clear" w:color="auto" w:fill="9FC5D5"/>
        <w:tblCellMar>
          <w:left w:w="0" w:type="dxa"/>
          <w:right w:w="0" w:type="dxa"/>
        </w:tblCellMar>
        <w:tblLook w:val="04A0"/>
      </w:tblPr>
      <w:tblGrid>
        <w:gridCol w:w="937"/>
      </w:tblGrid>
      <w:tr w:rsidR="00DC496F" w:rsidRPr="00DC496F" w:rsidTr="00DC496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96F" w:rsidRPr="00DC496F" w:rsidRDefault="00DC496F" w:rsidP="00DC496F">
            <w:pPr>
              <w:spacing w:after="0" w:line="240" w:lineRule="auto"/>
              <w:ind w:left="100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DC496F">
              <w:rPr>
                <w:rFonts w:ascii="Times New Roman" w:eastAsia="Times New Roman" w:hAnsi="Times New Roman" w:cs="Times New Roman"/>
                <w:color w:val="19272F"/>
                <w:sz w:val="20"/>
                <w:szCs w:val="20"/>
              </w:rPr>
              <w:t>(подпись)</w:t>
            </w:r>
          </w:p>
        </w:tc>
      </w:tr>
    </w:tbl>
    <w:p w:rsidR="00DC496F" w:rsidRPr="00DC496F" w:rsidRDefault="00DC496F" w:rsidP="00DC496F">
      <w:pPr>
        <w:spacing w:after="0" w:line="240" w:lineRule="auto"/>
        <w:ind w:left="20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b/>
          <w:bCs/>
          <w:color w:val="000000"/>
          <w:sz w:val="20"/>
        </w:rPr>
        <w:t>2.</w:t>
      </w:r>
      <w:r w:rsidRPr="00DC496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C496F">
        <w:rPr>
          <w:rFonts w:ascii="Tahoma" w:eastAsia="Times New Roman" w:hAnsi="Tahoma" w:cs="Tahoma"/>
          <w:color w:val="19272F"/>
          <w:sz w:val="20"/>
          <w:szCs w:val="20"/>
        </w:rPr>
        <w:t>_______________________________________________</w:t>
      </w:r>
    </w:p>
    <w:p w:rsidR="00DC496F" w:rsidRPr="00DC496F" w:rsidRDefault="00DC496F" w:rsidP="00DC496F">
      <w:pPr>
        <w:spacing w:after="0" w:line="240" w:lineRule="auto"/>
        <w:ind w:left="23" w:right="261"/>
        <w:rPr>
          <w:rFonts w:ascii="Tahoma" w:eastAsia="Times New Roman" w:hAnsi="Tahoma" w:cs="Tahoma"/>
          <w:color w:val="19272F"/>
          <w:sz w:val="21"/>
          <w:szCs w:val="21"/>
        </w:rPr>
      </w:pPr>
      <w:r w:rsidRPr="00DC496F">
        <w:rPr>
          <w:rFonts w:ascii="Tahoma" w:eastAsia="Times New Roman" w:hAnsi="Tahoma" w:cs="Tahoma"/>
          <w:color w:val="19272F"/>
          <w:sz w:val="20"/>
          <w:szCs w:val="20"/>
        </w:rPr>
        <w:t>Принял Ф.И.О. (при его наличии) ______________</w:t>
      </w:r>
    </w:p>
    <w:p w:rsidR="00000000" w:rsidRPr="00DC496F" w:rsidRDefault="00DC496F" w:rsidP="00DC496F"/>
    <w:sectPr w:rsidR="00000000" w:rsidRPr="00DC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496F"/>
    <w:rsid w:val="00D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496F"/>
    <w:rPr>
      <w:color w:val="0000FF"/>
      <w:u w:val="single"/>
    </w:rPr>
  </w:style>
  <w:style w:type="character" w:styleId="a5">
    <w:name w:val="Strong"/>
    <w:basedOn w:val="a0"/>
    <w:uiPriority w:val="22"/>
    <w:qFormat/>
    <w:rsid w:val="00DC4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edu.gov.kz" TargetMode="External"/><Relationship Id="rId4" Type="http://schemas.openxmlformats.org/officeDocument/2006/relationships/hyperlink" Target="http://www.edu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6178</Characters>
  <Application>Microsoft Office Word</Application>
  <DocSecurity>0</DocSecurity>
  <Lines>51</Lines>
  <Paragraphs>14</Paragraphs>
  <ScaleCrop>false</ScaleCrop>
  <Company>diakov.net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tech-center</dc:creator>
  <cp:keywords/>
  <dc:description/>
  <cp:lastModifiedBy>tech-center</cp:lastModifiedBy>
  <cp:revision>2</cp:revision>
  <dcterms:created xsi:type="dcterms:W3CDTF">2018-04-06T10:44:00Z</dcterms:created>
  <dcterms:modified xsi:type="dcterms:W3CDTF">2018-04-06T10:45:00Z</dcterms:modified>
</cp:coreProperties>
</file>