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CC0" w:rsidRPr="002D4CC0" w:rsidRDefault="002D4CC0" w:rsidP="002D4CC0">
      <w:pPr>
        <w:spacing w:after="0" w:line="240" w:lineRule="auto"/>
        <w:ind w:left="20" w:right="40" w:firstLine="2540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br/>
        <w:t>Приложение 2</w:t>
      </w:r>
    </w:p>
    <w:p w:rsidR="002D4CC0" w:rsidRPr="002D4CC0" w:rsidRDefault="002D4CC0" w:rsidP="002D4CC0">
      <w:pPr>
        <w:spacing w:after="0" w:line="240" w:lineRule="auto"/>
        <w:ind w:left="20" w:right="40" w:firstLine="2540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к приказу Министра образования и науки</w:t>
      </w:r>
    </w:p>
    <w:p w:rsidR="002D4CC0" w:rsidRPr="002D4CC0" w:rsidRDefault="002D4CC0" w:rsidP="002D4CC0">
      <w:pPr>
        <w:spacing w:after="0" w:line="240" w:lineRule="auto"/>
        <w:ind w:left="20" w:right="40" w:firstLine="2540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Республики Казахстан</w:t>
      </w:r>
    </w:p>
    <w:p w:rsidR="002D4CC0" w:rsidRPr="002D4CC0" w:rsidRDefault="002D4CC0" w:rsidP="002D4CC0">
      <w:pPr>
        <w:spacing w:after="0" w:line="240" w:lineRule="auto"/>
        <w:ind w:left="20" w:right="40" w:firstLine="2540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от «14 » апреля 2015 года</w:t>
      </w:r>
    </w:p>
    <w:p w:rsidR="002D4CC0" w:rsidRPr="002D4CC0" w:rsidRDefault="002D4CC0" w:rsidP="002D4CC0">
      <w:pPr>
        <w:spacing w:after="0" w:line="240" w:lineRule="auto"/>
        <w:ind w:left="20" w:right="40" w:firstLine="2540"/>
        <w:jc w:val="right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№200</w:t>
      </w:r>
    </w:p>
    <w:p w:rsidR="002D4CC0" w:rsidRPr="002D4CC0" w:rsidRDefault="002D4CC0" w:rsidP="002D4CC0">
      <w:pPr>
        <w:spacing w:after="0" w:line="240" w:lineRule="auto"/>
        <w:ind w:left="20"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Стандарт государственной услуги «Предоставление общежития обучающимся в организациях технического</w:t>
      </w:r>
    </w:p>
    <w:p w:rsidR="002D4CC0" w:rsidRPr="002D4CC0" w:rsidRDefault="002D4CC0" w:rsidP="002D4CC0">
      <w:pPr>
        <w:spacing w:after="341" w:line="240" w:lineRule="auto"/>
        <w:ind w:left="20" w:firstLine="2540"/>
        <w:rPr>
          <w:rFonts w:ascii="Tahoma" w:eastAsia="Times New Roman" w:hAnsi="Tahoma" w:cs="Tahoma"/>
          <w:color w:val="19272F"/>
          <w:sz w:val="21"/>
          <w:szCs w:val="21"/>
        </w:rPr>
      </w:pPr>
      <w:bookmarkStart w:id="0" w:name="bookmark12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и профессионального образования»</w:t>
      </w:r>
      <w:bookmarkEnd w:id="0"/>
    </w:p>
    <w:p w:rsidR="002D4CC0" w:rsidRPr="002D4CC0" w:rsidRDefault="002D4CC0" w:rsidP="002D4CC0">
      <w:pPr>
        <w:spacing w:after="0" w:line="240" w:lineRule="auto"/>
        <w:ind w:left="3617"/>
        <w:rPr>
          <w:rFonts w:ascii="Tahoma" w:eastAsia="Times New Roman" w:hAnsi="Tahoma" w:cs="Tahoma"/>
          <w:color w:val="19272F"/>
          <w:sz w:val="21"/>
          <w:szCs w:val="21"/>
        </w:rPr>
      </w:pPr>
      <w:bookmarkStart w:id="1" w:name="bookmark13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1.Общие положения</w:t>
      </w:r>
      <w:bookmarkEnd w:id="1"/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1.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Государственная услуга «Предоставление общежития обучающимся в организациях технического и профессионального образования» (далее - государственная услуга).</w:t>
      </w:r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2.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Стандарт государственной услуги разработан Министерством образования и науки Республики Казахстан (далее - Министерство).</w:t>
      </w:r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3.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Государственная услуга оказывается организациями технического и профессионального образования (далее - услугодатель), имеющими общежития.</w:t>
      </w:r>
    </w:p>
    <w:p w:rsidR="002D4CC0" w:rsidRPr="002D4CC0" w:rsidRDefault="002D4CC0" w:rsidP="002D4CC0">
      <w:pPr>
        <w:spacing w:after="641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Прием заявлений и выдача результатов оказания государственной услуги осуществляются через канцелярию услугодателя.</w:t>
      </w:r>
    </w:p>
    <w:p w:rsidR="002D4CC0" w:rsidRPr="002D4CC0" w:rsidRDefault="002D4CC0" w:rsidP="002D4CC0">
      <w:pPr>
        <w:spacing w:after="301" w:line="270" w:lineRule="atLeast"/>
        <w:ind w:left="2120"/>
        <w:rPr>
          <w:rFonts w:ascii="Tahoma" w:eastAsia="Times New Roman" w:hAnsi="Tahoma" w:cs="Tahoma"/>
          <w:color w:val="19272F"/>
          <w:sz w:val="21"/>
          <w:szCs w:val="21"/>
        </w:rPr>
      </w:pPr>
      <w:bookmarkStart w:id="2" w:name="bookmark14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2.Порядок оказания государственной услуги</w:t>
      </w:r>
      <w:bookmarkEnd w:id="2"/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4.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Срок оказания государственной услуги:</w:t>
      </w:r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 момента сдачи пакета документов обучающимся в организациях технического и профессионального образования (далее-услугополучатель) услугодателю -10 рабочих дней; (законодательством не предусмотрен, срок сдачи пакета документов установлен исходя из п.9 ст.47 ЗРК Об образовании)</w:t>
      </w:r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максимально допустимое время ожидания для сдачи пакета документов услугополучателем -15 минут;</w:t>
      </w:r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3)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максимально допустимое время обслуживания услугополучателя - 30 минут.</w:t>
      </w:r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5.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Форма оказания государственной услуги: бумажная.</w:t>
      </w:r>
    </w:p>
    <w:p w:rsidR="002D4CC0" w:rsidRPr="002D4CC0" w:rsidRDefault="002D4CC0" w:rsidP="002D4CC0">
      <w:pPr>
        <w:spacing w:after="0" w:line="240" w:lineRule="auto"/>
        <w:ind w:left="20" w:right="4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6.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Результат оказания государственной услуги - направление о предоставлении общежития обучающимся в организациях технического и профессионального образования по форме согласно приложению 1 к настоящему стандарту государственной услуги.</w:t>
      </w:r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7.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Форма предоставления результата оказания государственной услуги: бумажная.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8.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График работы услугодателя с понедельника по субботу включительнос 9.00 до 18.30 часов, с перерывом на обед с 13.00 до 14.30 часов, кроме выходных и праздничных дней, согласно трудовому законодательству Республики Казахстан.</w:t>
      </w:r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Предварительная запись и ускоренное обслуживание не предусмотрены.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9.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Перечень документов, необходимых для оказания государственной услуги при обращении услугополучателя к услугодателю: (законодательством не предусмотрен, перечень документов сформирован исходя из п.9 ст.47 ЗРК Об образовании)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заявление на имя руководителя организации о предоставлении места в общежитии по форме, согласно приложению 2 к настоящему стандарту;</w:t>
      </w:r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справка о составе семьи, при наличии семьи;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3)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копия свидетельства о смерти родителя (родителей) (для детей - сирот);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4)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справка о наличии в семье 4-х и более детей (для детей из многодетных семей);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5)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справка о подтверждении инвалидности по форме, утвержденной приказом Министра труда и социальной защиты населения Республики Казахстан от 1 апреля 2014 года № 142-Г (зарегистрирован в Реестре государственной регистрации нормативных правовых актов № 9377);</w:t>
      </w:r>
    </w:p>
    <w:p w:rsidR="002D4CC0" w:rsidRPr="002D4CC0" w:rsidRDefault="002D4CC0" w:rsidP="002D4CC0">
      <w:pPr>
        <w:spacing w:after="0" w:line="240" w:lineRule="auto"/>
        <w:ind w:left="20" w:righ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6)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справка о подтверждении права для получения государственной адресной социальной помощи или справка об отсутствии оказания адресной социальной помощи, для детей из семей в которых среднедушевой доход ниже величины прожиточного минимума;</w:t>
      </w:r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7)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документ удостоверяющий личность (для идентификации).</w:t>
      </w:r>
    </w:p>
    <w:p w:rsidR="002D4CC0" w:rsidRPr="002D4CC0" w:rsidRDefault="002D4CC0" w:rsidP="002D4CC0">
      <w:pPr>
        <w:spacing w:after="0" w:line="240" w:lineRule="auto"/>
        <w:ind w:left="20" w:firstLine="70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Подтверждением принятия документов является выдача расписки с</w:t>
      </w:r>
    </w:p>
    <w:p w:rsidR="002D4CC0" w:rsidRPr="002D4CC0" w:rsidRDefault="002D4CC0" w:rsidP="002D4CC0">
      <w:pPr>
        <w:spacing w:after="600" w:line="240" w:lineRule="auto"/>
        <w:ind w:left="20" w:righ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указанием фамилии и инициалов лица, принявшего документов, а также штамп, входящий номер и дата.</w:t>
      </w:r>
    </w:p>
    <w:p w:rsidR="002D4CC0" w:rsidRPr="002D4CC0" w:rsidRDefault="002D4CC0" w:rsidP="002D4CC0">
      <w:pPr>
        <w:spacing w:after="0" w:line="240" w:lineRule="auto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3" w:name="bookmark15"/>
      <w:r w:rsidRPr="002D4CC0">
        <w:rPr>
          <w:rFonts w:ascii="Times New Roman" w:eastAsia="Times New Roman" w:hAnsi="Times New Roman" w:cs="Times New Roman"/>
          <w:b/>
          <w:bCs/>
          <w:color w:val="000000"/>
          <w:sz w:val="20"/>
          <w:u w:val="single"/>
        </w:rPr>
        <w:lastRenderedPageBreak/>
        <w:t>3.</w:t>
      </w:r>
      <w:r w:rsidRPr="002D4CC0">
        <w:rPr>
          <w:rFonts w:ascii="Times New Roman" w:eastAsia="Times New Roman" w:hAnsi="Times New Roman" w:cs="Times New Roman"/>
          <w:color w:val="000000"/>
          <w:sz w:val="14"/>
          <w:u w:val="single"/>
        </w:rPr>
        <w:t> </w:t>
      </w:r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Порядок обжалования решений, действий (бездействия)</w:t>
      </w:r>
      <w:bookmarkEnd w:id="3"/>
    </w:p>
    <w:p w:rsidR="002D4CC0" w:rsidRPr="002D4CC0" w:rsidRDefault="002D4CC0" w:rsidP="002D4CC0">
      <w:pPr>
        <w:spacing w:after="0" w:line="240" w:lineRule="auto"/>
        <w:ind w:left="20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Услугодателя и (или) их должностных лиц по вопросам оказания</w:t>
      </w:r>
    </w:p>
    <w:p w:rsidR="002D4CC0" w:rsidRPr="002D4CC0" w:rsidRDefault="002D4CC0" w:rsidP="002D4CC0">
      <w:pPr>
        <w:spacing w:after="306" w:line="270" w:lineRule="atLeast"/>
        <w:ind w:lef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4" w:name="bookmark16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государственных услуг</w:t>
      </w:r>
      <w:bookmarkEnd w:id="4"/>
    </w:p>
    <w:p w:rsidR="002D4CC0" w:rsidRPr="002D4CC0" w:rsidRDefault="002D4CC0" w:rsidP="002D4CC0">
      <w:pPr>
        <w:spacing w:after="0" w:line="240" w:lineRule="auto"/>
        <w:ind w:right="20" w:firstLine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10.</w:t>
      </w:r>
      <w:r w:rsidRPr="002D4CC0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Обжалование решений, действий (бездействий) услугодателя и (или) его должностных лиц по вопросам оказания государственных услуг жалоба подается в письменном виде на имя:</w:t>
      </w:r>
    </w:p>
    <w:p w:rsidR="002D4CC0" w:rsidRPr="002D4CC0" w:rsidRDefault="002D4CC0" w:rsidP="002D4CC0">
      <w:pPr>
        <w:spacing w:after="0" w:line="240" w:lineRule="auto"/>
        <w:ind w:right="20" w:firstLine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руководителя Министерства либо лица его замещающего по адресу, указанному в пункте 12 настоящего стандарта государственной услуги; руководителя услугодателя, а также на имя руководителя местного исполнительного органа города республиканского значения и столицы, района (города областного значения) по адресам, указанным в пункте 12 настоящего</w:t>
      </w:r>
    </w:p>
    <w:p w:rsidR="002D4CC0" w:rsidRPr="002D4CC0" w:rsidRDefault="002D4CC0" w:rsidP="002D4CC0">
      <w:pPr>
        <w:shd w:val="clear" w:color="auto" w:fill="9FC5D5"/>
        <w:spacing w:after="0" w:line="270" w:lineRule="atLeast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стандарта государственной услуги.</w:t>
      </w:r>
    </w:p>
    <w:p w:rsidR="002D4CC0" w:rsidRPr="002D4CC0" w:rsidRDefault="002D4CC0" w:rsidP="002D4CC0">
      <w:pPr>
        <w:spacing w:after="0" w:line="240" w:lineRule="auto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Подтверждением принятия жалобы является ее регистрация (штамп, входящий номер и дата) в канцелярии Министерства, услугодателя с указанием фамилии и инициалов лица, принявшего жалобу, срока и места получения ответа на поданную жалобу.</w:t>
      </w:r>
    </w:p>
    <w:p w:rsidR="002D4CC0" w:rsidRPr="002D4CC0" w:rsidRDefault="002D4CC0" w:rsidP="002D4CC0">
      <w:pPr>
        <w:spacing w:after="0" w:line="317" w:lineRule="atLeast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Жалоба услугополучателя по вопросам оказания государственной услуги, поступившая в адрес Министерства, услугодателя, МИО подлежит рассмотрению в течение пяти рабочих дней со дня ее регистрации.</w:t>
      </w:r>
    </w:p>
    <w:p w:rsidR="002D4CC0" w:rsidRPr="002D4CC0" w:rsidRDefault="002D4CC0" w:rsidP="002D4CC0">
      <w:pPr>
        <w:spacing w:after="0" w:line="240" w:lineRule="auto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p w:rsidR="002D4CC0" w:rsidRPr="002D4CC0" w:rsidRDefault="002D4CC0" w:rsidP="002D4CC0">
      <w:pPr>
        <w:spacing w:after="0" w:line="317" w:lineRule="atLeast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2D4CC0" w:rsidRPr="002D4CC0" w:rsidRDefault="002D4CC0" w:rsidP="002D4CC0">
      <w:pPr>
        <w:spacing w:after="596" w:line="240" w:lineRule="auto"/>
        <w:ind w:left="284" w:right="20" w:firstLine="76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11.</w:t>
      </w:r>
      <w:r w:rsidRPr="002D4CC0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В случае несогласия с результатами оказанной государственной услуги, услугополучатель имеет право обратиться в суд в установленном законодательством Республики Казахстан порядке.</w:t>
      </w:r>
    </w:p>
    <w:p w:rsidR="002D4CC0" w:rsidRPr="002D4CC0" w:rsidRDefault="002D4CC0" w:rsidP="002D4CC0">
      <w:pPr>
        <w:spacing w:after="244" w:line="326" w:lineRule="atLeast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5" w:name="bookmark17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4. Иные требования с учетом особенностей оказания государственной услуги</w:t>
      </w:r>
      <w:bookmarkEnd w:id="5"/>
    </w:p>
    <w:p w:rsidR="002D4CC0" w:rsidRPr="002D4CC0" w:rsidRDefault="002D4CC0" w:rsidP="002D4CC0">
      <w:pPr>
        <w:spacing w:after="0" w:line="240" w:lineRule="auto"/>
        <w:ind w:left="72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12.</w:t>
      </w:r>
      <w:r w:rsidRPr="002D4CC0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Адреса мест оказания государственной услуги размещены:</w:t>
      </w:r>
    </w:p>
    <w:p w:rsidR="002D4CC0" w:rsidRPr="002D4CC0" w:rsidRDefault="002D4CC0" w:rsidP="002D4CC0">
      <w:pPr>
        <w:spacing w:after="0" w:line="240" w:lineRule="auto"/>
        <w:ind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1)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на интернет-ресурсе Министерства:</w:t>
      </w:r>
      <w:hyperlink r:id="rId4" w:history="1">
        <w:r w:rsidRPr="002D4CC0">
          <w:rPr>
            <w:rFonts w:ascii="Times New Roman" w:eastAsia="Times New Roman" w:hAnsi="Times New Roman" w:cs="Times New Roman"/>
            <w:b/>
            <w:bCs/>
            <w:color w:val="0066CC"/>
            <w:sz w:val="20"/>
            <w:u w:val="single"/>
          </w:rPr>
          <w:t> www.edu.gov.kz:</w:t>
        </w:r>
      </w:hyperlink>
    </w:p>
    <w:p w:rsidR="002D4CC0" w:rsidRPr="002D4CC0" w:rsidRDefault="002D4CC0" w:rsidP="002D4CC0">
      <w:pPr>
        <w:spacing w:after="0" w:line="240" w:lineRule="auto"/>
        <w:ind w:left="284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010000, город Астана, улица Орынбор, 8</w:t>
      </w:r>
    </w:p>
    <w:p w:rsidR="002D4CC0" w:rsidRPr="002D4CC0" w:rsidRDefault="002D4CC0" w:rsidP="002D4CC0">
      <w:pPr>
        <w:spacing w:after="0" w:line="240" w:lineRule="auto"/>
        <w:ind w:left="284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телефон: +7 (7172) 742-425</w:t>
      </w:r>
    </w:p>
    <w:p w:rsidR="002D4CC0" w:rsidRPr="002D4CC0" w:rsidRDefault="002D4CC0" w:rsidP="002D4CC0">
      <w:pPr>
        <w:spacing w:after="0" w:line="240" w:lineRule="auto"/>
        <w:ind w:left="284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6" w:name="bookmark18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val="en-US"/>
        </w:rPr>
        <w:t>e-mail</w:t>
      </w:r>
      <w:bookmarkEnd w:id="6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</w:rPr>
        <w:t>: </w:t>
      </w:r>
      <w:hyperlink r:id="rId5" w:history="1">
        <w:r w:rsidRPr="002D4CC0">
          <w:rPr>
            <w:rFonts w:ascii="Tahoma" w:eastAsia="Times New Roman" w:hAnsi="Tahoma" w:cs="Tahoma"/>
            <w:color w:val="4A768C"/>
            <w:sz w:val="21"/>
            <w:u w:val="single"/>
          </w:rPr>
          <w:t>pressa@edu.gov.kz</w:t>
        </w:r>
      </w:hyperlink>
      <w:r w:rsidRPr="002D4CC0">
        <w:rPr>
          <w:rFonts w:ascii="Tahoma" w:eastAsia="Times New Roman" w:hAnsi="Tahoma" w:cs="Tahoma"/>
          <w:color w:val="19272F"/>
          <w:sz w:val="21"/>
          <w:szCs w:val="21"/>
        </w:rPr>
        <w:t>.</w:t>
      </w:r>
    </w:p>
    <w:p w:rsidR="002D4CC0" w:rsidRPr="002D4CC0" w:rsidRDefault="002D4CC0" w:rsidP="002D4CC0">
      <w:pPr>
        <w:spacing w:after="0" w:line="240" w:lineRule="auto"/>
        <w:ind w:right="20" w:firstLine="7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000000"/>
          <w:sz w:val="20"/>
          <w:szCs w:val="20"/>
        </w:rPr>
        <w:t>2)</w:t>
      </w:r>
      <w:r w:rsidRPr="002D4CC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на интернет-ресурсах МИО согласно списку, указанному в приложении 3 к стандарту государственной услуги.</w:t>
      </w:r>
    </w:p>
    <w:p w:rsidR="002D4CC0" w:rsidRPr="002D4CC0" w:rsidRDefault="002D4CC0" w:rsidP="002D4CC0">
      <w:pPr>
        <w:spacing w:after="0" w:line="240" w:lineRule="auto"/>
        <w:ind w:right="20" w:firstLine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13.</w:t>
      </w:r>
      <w:r w:rsidRPr="002D4CC0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справочных служб услугодателя по вопросам оказания государственной услуги, единого контакт-центра по вопросам оказания государственных услуг.</w:t>
      </w:r>
    </w:p>
    <w:p w:rsidR="002D4CC0" w:rsidRPr="002D4CC0" w:rsidRDefault="002D4CC0" w:rsidP="002D4CC0">
      <w:pPr>
        <w:spacing w:after="0" w:line="240" w:lineRule="auto"/>
        <w:ind w:left="284" w:right="20" w:hanging="36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14.</w:t>
      </w:r>
      <w:r w:rsidRPr="002D4CC0">
        <w:rPr>
          <w:rFonts w:ascii="Times New Roman" w:eastAsia="Times New Roman" w:hAnsi="Times New Roman" w:cs="Times New Roman"/>
          <w:color w:val="19272F"/>
          <w:sz w:val="14"/>
          <w:szCs w:val="14"/>
        </w:rPr>
        <w:t> 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Контактные телефоны справочных служб услугодателя по вопросам оказания государственной услуги размещены на интернет-ресурсе Министерства: </w:t>
      </w:r>
      <w:r w:rsidRPr="002D4CC0">
        <w:rPr>
          <w:rFonts w:ascii="Tahoma" w:eastAsia="Times New Roman" w:hAnsi="Tahoma" w:cs="Tahoma"/>
          <w:color w:val="19272F"/>
          <w:sz w:val="20"/>
          <w:szCs w:val="20"/>
          <w:lang w:val="en-US"/>
        </w:rPr>
        <w:t>edu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.</w:t>
      </w:r>
      <w:r w:rsidRPr="002D4CC0">
        <w:rPr>
          <w:rFonts w:ascii="Tahoma" w:eastAsia="Times New Roman" w:hAnsi="Tahoma" w:cs="Tahoma"/>
          <w:color w:val="19272F"/>
          <w:sz w:val="20"/>
          <w:szCs w:val="20"/>
          <w:lang w:val="en-US"/>
        </w:rPr>
        <w:t>gov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.</w:t>
      </w:r>
      <w:r w:rsidRPr="002D4CC0">
        <w:rPr>
          <w:rFonts w:ascii="Tahoma" w:eastAsia="Times New Roman" w:hAnsi="Tahoma" w:cs="Tahoma"/>
          <w:color w:val="19272F"/>
          <w:sz w:val="20"/>
          <w:szCs w:val="20"/>
          <w:lang w:val="en-US"/>
        </w:rPr>
        <w:t>kz</w:t>
      </w:r>
      <w:r w:rsidRPr="002D4CC0">
        <w:rPr>
          <w:rFonts w:ascii="Tahoma" w:eastAsia="Times New Roman" w:hAnsi="Tahoma" w:cs="Tahoma"/>
          <w:color w:val="19272F"/>
          <w:sz w:val="20"/>
          <w:szCs w:val="20"/>
        </w:rPr>
        <w:t>. Единый контакт-центр по вопросам оказания государственных услуг: 8-800-080-7777, 1414.</w:t>
      </w:r>
    </w:p>
    <w:p w:rsidR="002D4CC0" w:rsidRPr="002D4CC0" w:rsidRDefault="002D4CC0" w:rsidP="002D4CC0">
      <w:pPr>
        <w:spacing w:after="0" w:line="240" w:lineRule="auto"/>
        <w:ind w:left="4800"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Приложение 1 к стандарту государственной услуги «Предоставление общежития обучающимся в организациях технического и профессионального</w:t>
      </w:r>
    </w:p>
    <w:p w:rsidR="002D4CC0" w:rsidRPr="002D4CC0" w:rsidRDefault="002D4CC0" w:rsidP="002D4CC0">
      <w:pPr>
        <w:spacing w:after="300" w:line="240" w:lineRule="auto"/>
        <w:ind w:left="7440" w:right="4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образования» Форма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left="708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7" w:name="bookmark19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Направление</w:t>
      </w:r>
      <w:bookmarkEnd w:id="7"/>
    </w:p>
    <w:p w:rsidR="002D4CC0" w:rsidRPr="002D4CC0" w:rsidRDefault="002D4CC0" w:rsidP="002D4CC0">
      <w:pPr>
        <w:spacing w:after="60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bookmarkStart w:id="8" w:name="bookmark20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о предоставлении общежитий обучающимся в организациях технического и профессионального образования</w:t>
      </w:r>
      <w:bookmarkEnd w:id="8"/>
    </w:p>
    <w:p w:rsidR="002D4CC0" w:rsidRPr="002D4CC0" w:rsidRDefault="002D4CC0" w:rsidP="002D4CC0">
      <w:pPr>
        <w:shd w:val="clear" w:color="auto" w:fill="9FC5D5"/>
        <w:spacing w:after="0" w:line="240" w:lineRule="auto"/>
        <w:ind w:left="708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lastRenderedPageBreak/>
        <w:t>(наименование и адрес организации технического и профессионального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left="708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образования)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Гражданину (-ке)___________________________________________________</w:t>
      </w:r>
    </w:p>
    <w:p w:rsidR="002D4CC0" w:rsidRPr="002D4CC0" w:rsidRDefault="002D4CC0" w:rsidP="002D4CC0">
      <w:pPr>
        <w:spacing w:after="0" w:line="240" w:lineRule="auto"/>
        <w:ind w:right="1980" w:firstLine="1980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(фамилия, имя, отчество (при его наличии) Направляю на заселение в общежитие №_________________</w:t>
      </w:r>
    </w:p>
    <w:p w:rsidR="002D4CC0" w:rsidRPr="002D4CC0" w:rsidRDefault="002D4CC0" w:rsidP="002D4CC0">
      <w:pPr>
        <w:shd w:val="clear" w:color="auto" w:fill="9FC5D5"/>
        <w:spacing w:after="341" w:line="240" w:lineRule="auto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Адрес общежития__________________________________________________</w:t>
      </w:r>
    </w:p>
    <w:p w:rsidR="002D4CC0" w:rsidRPr="002D4CC0" w:rsidRDefault="002D4CC0" w:rsidP="002D4CC0">
      <w:pPr>
        <w:shd w:val="clear" w:color="auto" w:fill="9FC5D5"/>
        <w:spacing w:after="1002" w:line="270" w:lineRule="atLeast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Предлагаю Вам явиться «____ »_________ 20___ г. В____ час.</w:t>
      </w:r>
    </w:p>
    <w:p w:rsidR="002D4CC0" w:rsidRPr="002D4CC0" w:rsidRDefault="002D4CC0" w:rsidP="002D4CC0">
      <w:pPr>
        <w:shd w:val="clear" w:color="auto" w:fill="9FC5D5"/>
        <w:spacing w:after="342" w:line="270" w:lineRule="atLeast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Директор_____________</w:t>
      </w:r>
    </w:p>
    <w:p w:rsidR="002D4CC0" w:rsidRPr="002D4CC0" w:rsidRDefault="002D4CC0" w:rsidP="002D4CC0">
      <w:pPr>
        <w:shd w:val="clear" w:color="auto" w:fill="9FC5D5"/>
        <w:spacing w:after="637" w:line="270" w:lineRule="atLeast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« » 20 г.</w:t>
      </w:r>
    </w:p>
    <w:p w:rsidR="002D4CC0" w:rsidRPr="002D4CC0" w:rsidRDefault="002D4CC0" w:rsidP="002D4CC0">
      <w:pPr>
        <w:spacing w:after="0" w:line="270" w:lineRule="atLeast"/>
        <w:ind w:left="1060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М.П.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pacing w:after="341" w:line="240" w:lineRule="auto"/>
        <w:ind w:right="320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Приложение 2 к стандарту государственной услуги «Предоставление общежития обучающимся в организациях технического и профессионального образования»</w:t>
      </w:r>
    </w:p>
    <w:p w:rsidR="002D4CC0" w:rsidRPr="002D4CC0" w:rsidRDefault="002D4CC0" w:rsidP="002D4CC0">
      <w:pPr>
        <w:spacing w:after="642" w:line="270" w:lineRule="atLeast"/>
        <w:ind w:right="320"/>
        <w:jc w:val="center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Форма</w:t>
      </w:r>
    </w:p>
    <w:p w:rsidR="002D4CC0" w:rsidRPr="002D4CC0" w:rsidRDefault="002D4CC0" w:rsidP="002D4CC0">
      <w:pPr>
        <w:spacing w:after="0" w:line="240" w:lineRule="auto"/>
        <w:ind w:left="62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Директору___________________________</w:t>
      </w:r>
    </w:p>
    <w:p w:rsidR="002D4CC0" w:rsidRPr="002D4CC0" w:rsidRDefault="002D4CC0" w:rsidP="002D4CC0">
      <w:pPr>
        <w:spacing w:after="0" w:line="240" w:lineRule="auto"/>
        <w:ind w:left="62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________________________ Ф.И.О. (при</w:t>
      </w:r>
    </w:p>
    <w:p w:rsidR="002D4CC0" w:rsidRPr="002D4CC0" w:rsidRDefault="002D4CC0" w:rsidP="002D4CC0">
      <w:pPr>
        <w:spacing w:after="0" w:line="240" w:lineRule="auto"/>
        <w:ind w:left="60" w:right="320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его наличии) руководителя учебного заведения (отчество при его наличии) /</w:t>
      </w:r>
    </w:p>
    <w:p w:rsidR="002D4CC0" w:rsidRPr="002D4CC0" w:rsidRDefault="002D4CC0" w:rsidP="002D4CC0">
      <w:pPr>
        <w:spacing w:after="0" w:line="240" w:lineRule="auto"/>
        <w:ind w:left="62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от студента___________________ курса</w:t>
      </w:r>
    </w:p>
    <w:p w:rsidR="002D4CC0" w:rsidRPr="002D4CC0" w:rsidRDefault="002D4CC0" w:rsidP="002D4CC0">
      <w:pPr>
        <w:spacing w:after="0" w:line="240" w:lineRule="auto"/>
        <w:ind w:left="62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группы______________________________</w:t>
      </w:r>
    </w:p>
    <w:p w:rsidR="002D4CC0" w:rsidRPr="002D4CC0" w:rsidRDefault="002D4CC0" w:rsidP="002D4CC0">
      <w:pPr>
        <w:spacing w:after="0" w:line="240" w:lineRule="auto"/>
        <w:ind w:left="62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специальности_______________________</w:t>
      </w:r>
    </w:p>
    <w:p w:rsidR="002D4CC0" w:rsidRPr="002D4CC0" w:rsidRDefault="002D4CC0" w:rsidP="002D4CC0">
      <w:pPr>
        <w:spacing w:after="0" w:line="270" w:lineRule="atLeast"/>
        <w:ind w:left="60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/Ф.И.О. (при его наличии) полностью /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1"/>
          <w:szCs w:val="21"/>
        </w:rPr>
        <w:t> </w:t>
      </w:r>
    </w:p>
    <w:tbl>
      <w:tblPr>
        <w:tblW w:w="0" w:type="dxa"/>
        <w:jc w:val="center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6"/>
      </w:tblGrid>
      <w:tr w:rsidR="002D4CC0" w:rsidRPr="002D4CC0" w:rsidTr="002D4CC0">
        <w:trPr>
          <w:trHeight w:val="1035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C0" w:rsidRPr="002D4CC0" w:rsidRDefault="002D4CC0" w:rsidP="002D4CC0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</w:p>
        </w:tc>
      </w:tr>
    </w:tbl>
    <w:p w:rsidR="002D4CC0" w:rsidRPr="002D4CC0" w:rsidRDefault="002D4CC0" w:rsidP="002D4CC0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pacing w:after="0" w:line="240" w:lineRule="auto"/>
        <w:ind w:left="4180"/>
        <w:rPr>
          <w:rFonts w:ascii="Tahoma" w:eastAsia="Times New Roman" w:hAnsi="Tahoma" w:cs="Tahoma"/>
          <w:color w:val="19272F"/>
          <w:sz w:val="21"/>
          <w:szCs w:val="21"/>
        </w:rPr>
      </w:pPr>
      <w:bookmarkStart w:id="9" w:name="bookmark21"/>
      <w:r w:rsidRPr="002D4CC0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</w:rPr>
        <w:t>Заявление</w:t>
      </w:r>
      <w:bookmarkEnd w:id="9"/>
    </w:p>
    <w:p w:rsidR="002D4CC0" w:rsidRPr="002D4CC0" w:rsidRDefault="002D4CC0" w:rsidP="002D4CC0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1"/>
          <w:szCs w:val="21"/>
        </w:rPr>
        <w:t> </w:t>
      </w:r>
    </w:p>
    <w:tbl>
      <w:tblPr>
        <w:tblpPr w:leftFromText="64" w:rightFromText="64" w:topFromText="19" w:bottomFromText="19" w:vertAnchor="text"/>
        <w:tblW w:w="0" w:type="dxa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958"/>
      </w:tblGrid>
      <w:tr w:rsidR="002D4CC0" w:rsidRPr="002D4CC0" w:rsidTr="002D4CC0">
        <w:trPr>
          <w:trHeight w:val="2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C0" w:rsidRPr="002D4CC0" w:rsidRDefault="002D4CC0" w:rsidP="002D4CC0">
            <w:pPr>
              <w:spacing w:after="0" w:line="240" w:lineRule="auto"/>
              <w:ind w:left="708"/>
              <w:rPr>
                <w:rFonts w:ascii="Tahoma" w:eastAsia="Times New Roman" w:hAnsi="Tahoma" w:cs="Tahoma"/>
                <w:color w:val="19272F"/>
                <w:sz w:val="21"/>
                <w:szCs w:val="21"/>
              </w:rPr>
            </w:pPr>
            <w:r w:rsidRPr="002D4CC0">
              <w:rPr>
                <w:rFonts w:ascii="Times New Roman" w:eastAsia="Times New Roman" w:hAnsi="Times New Roman" w:cs="Times New Roman"/>
                <w:color w:val="19272F"/>
                <w:sz w:val="20"/>
                <w:szCs w:val="20"/>
              </w:rPr>
              <w:t>« »</w:t>
            </w:r>
          </w:p>
        </w:tc>
      </w:tr>
    </w:tbl>
    <w:p w:rsidR="002D4CC0" w:rsidRPr="002D4CC0" w:rsidRDefault="002D4CC0" w:rsidP="002D4CC0">
      <w:pPr>
        <w:spacing w:after="0" w:line="240" w:lineRule="auto"/>
        <w:ind w:righ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Прошу Вас выделить мне одно место в общежитии.</w:t>
      </w:r>
    </w:p>
    <w:p w:rsidR="002D4CC0" w:rsidRPr="002D4CC0" w:rsidRDefault="002D4CC0" w:rsidP="002D4CC0">
      <w:pPr>
        <w:spacing w:after="0" w:line="240" w:lineRule="auto"/>
        <w:ind w:right="20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Место прибытия_________________________________________________________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t>_____20 г.</w:t>
      </w:r>
    </w:p>
    <w:p w:rsidR="002D4CC0" w:rsidRPr="002D4CC0" w:rsidRDefault="002D4CC0" w:rsidP="002D4CC0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hd w:val="clear" w:color="auto" w:fill="9FC5D5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1"/>
          <w:szCs w:val="21"/>
        </w:rPr>
        <w:t> </w:t>
      </w:r>
    </w:p>
    <w:tbl>
      <w:tblPr>
        <w:tblW w:w="0" w:type="dxa"/>
        <w:jc w:val="center"/>
        <w:shd w:val="clear" w:color="auto" w:fill="9FC5D5"/>
        <w:tblCellMar>
          <w:left w:w="0" w:type="dxa"/>
          <w:right w:w="0" w:type="dxa"/>
        </w:tblCellMar>
        <w:tblLook w:val="04A0"/>
      </w:tblPr>
      <w:tblGrid>
        <w:gridCol w:w="6"/>
      </w:tblGrid>
      <w:tr w:rsidR="002D4CC0" w:rsidRPr="002D4CC0" w:rsidTr="002D4CC0">
        <w:trPr>
          <w:trHeight w:val="60"/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D4CC0" w:rsidRPr="002D4CC0" w:rsidRDefault="002D4CC0" w:rsidP="002D4CC0">
            <w:pPr>
              <w:spacing w:after="0" w:line="240" w:lineRule="auto"/>
              <w:rPr>
                <w:rFonts w:ascii="Tahoma" w:eastAsia="Times New Roman" w:hAnsi="Tahoma" w:cs="Tahoma"/>
                <w:color w:val="19272F"/>
                <w:sz w:val="6"/>
                <w:szCs w:val="21"/>
              </w:rPr>
            </w:pPr>
          </w:p>
        </w:tc>
      </w:tr>
    </w:tbl>
    <w:p w:rsidR="002D4CC0" w:rsidRPr="002D4CC0" w:rsidRDefault="002D4CC0" w:rsidP="002D4CC0">
      <w:pPr>
        <w:shd w:val="clear" w:color="auto" w:fill="9FC5D5"/>
        <w:spacing w:after="0" w:line="240" w:lineRule="auto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hd w:val="clear" w:color="auto" w:fill="9FC5D5"/>
        <w:spacing w:after="0" w:line="240" w:lineRule="auto"/>
        <w:ind w:right="-2"/>
        <w:jc w:val="both"/>
        <w:rPr>
          <w:rFonts w:ascii="Tahoma" w:eastAsia="Times New Roman" w:hAnsi="Tahoma" w:cs="Tahoma"/>
          <w:color w:val="19272F"/>
          <w:sz w:val="21"/>
          <w:szCs w:val="21"/>
        </w:rPr>
      </w:pPr>
    </w:p>
    <w:p w:rsidR="002D4CC0" w:rsidRPr="002D4CC0" w:rsidRDefault="002D4CC0" w:rsidP="002D4CC0">
      <w:pPr>
        <w:shd w:val="clear" w:color="auto" w:fill="9FC5D5"/>
        <w:spacing w:after="0" w:line="270" w:lineRule="atLeast"/>
        <w:ind w:left="708"/>
        <w:rPr>
          <w:rFonts w:ascii="Tahoma" w:eastAsia="Times New Roman" w:hAnsi="Tahoma" w:cs="Tahoma"/>
          <w:color w:val="19272F"/>
          <w:sz w:val="21"/>
          <w:szCs w:val="21"/>
        </w:rPr>
      </w:pPr>
      <w:r w:rsidRPr="002D4CC0">
        <w:rPr>
          <w:rFonts w:ascii="Tahoma" w:eastAsia="Times New Roman" w:hAnsi="Tahoma" w:cs="Tahoma"/>
          <w:color w:val="19272F"/>
          <w:sz w:val="20"/>
          <w:szCs w:val="20"/>
        </w:rPr>
        <w:lastRenderedPageBreak/>
        <w:t>/подпись/</w:t>
      </w:r>
    </w:p>
    <w:p w:rsidR="00000000" w:rsidRDefault="002D4CC0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compat>
    <w:useFELayout/>
  </w:compat>
  <w:rsids>
    <w:rsidRoot w:val="002D4CC0"/>
    <w:rsid w:val="002D4C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D4C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2D4CC0"/>
    <w:rPr>
      <w:b/>
      <w:bCs/>
    </w:rPr>
  </w:style>
  <w:style w:type="character" w:styleId="a5">
    <w:name w:val="Hyperlink"/>
    <w:basedOn w:val="a0"/>
    <w:uiPriority w:val="99"/>
    <w:semiHidden/>
    <w:unhideWhenUsed/>
    <w:rsid w:val="002D4CC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77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ssa@edu.gov.kz" TargetMode="External"/><Relationship Id="rId4" Type="http://schemas.openxmlformats.org/officeDocument/2006/relationships/hyperlink" Target="http://www.edu.gov.kz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1086</Words>
  <Characters>6191</Characters>
  <Application>Microsoft Office Word</Application>
  <DocSecurity>0</DocSecurity>
  <Lines>51</Lines>
  <Paragraphs>14</Paragraphs>
  <ScaleCrop>false</ScaleCrop>
  <Company>diakov.net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tech-center</dc:creator>
  <cp:keywords/>
  <dc:description/>
  <cp:lastModifiedBy>tech-center</cp:lastModifiedBy>
  <cp:revision>2</cp:revision>
  <dcterms:created xsi:type="dcterms:W3CDTF">2018-04-06T10:46:00Z</dcterms:created>
  <dcterms:modified xsi:type="dcterms:W3CDTF">2018-04-06T10:46:00Z</dcterms:modified>
</cp:coreProperties>
</file>